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41" w:rsidRPr="005F6EA2" w:rsidRDefault="00766441" w:rsidP="00766441">
      <w:pPr>
        <w:jc w:val="center"/>
        <w:rPr>
          <w:rFonts w:ascii="標楷體" w:eastAsia="標楷體" w:hAnsi="標楷體"/>
          <w:b/>
          <w:sz w:val="28"/>
          <w:lang w:eastAsia="zh-TW"/>
        </w:rPr>
      </w:pPr>
      <w:bookmarkStart w:id="0" w:name="_Toc351370942"/>
      <w:bookmarkStart w:id="1" w:name="_Toc338170196"/>
      <w:r w:rsidRPr="005F6EA2">
        <w:rPr>
          <w:rFonts w:ascii="標楷體" w:eastAsia="標楷體" w:hAnsi="標楷體"/>
          <w:b/>
          <w:sz w:val="28"/>
          <w:lang w:eastAsia="zh-TW"/>
        </w:rPr>
        <w:t>國立東華大學</w:t>
      </w:r>
    </w:p>
    <w:p w:rsidR="00766441" w:rsidRPr="005F6EA2" w:rsidRDefault="00766441" w:rsidP="00766441">
      <w:pPr>
        <w:jc w:val="center"/>
        <w:rPr>
          <w:rFonts w:ascii="標楷體" w:eastAsia="標楷體" w:hAnsi="標楷體"/>
          <w:b/>
          <w:sz w:val="28"/>
          <w:lang w:eastAsia="zh-TW"/>
        </w:rPr>
      </w:pPr>
      <w:r w:rsidRPr="005F6EA2">
        <w:rPr>
          <w:rFonts w:ascii="標楷體" w:eastAsia="標楷體" w:hAnsi="標楷體"/>
          <w:b/>
          <w:sz w:val="28"/>
          <w:lang w:eastAsia="zh-TW"/>
        </w:rPr>
        <w:t>國民小學教師加</w:t>
      </w:r>
      <w:proofErr w:type="gramStart"/>
      <w:r w:rsidRPr="005F6EA2">
        <w:rPr>
          <w:rFonts w:ascii="標楷體" w:eastAsia="標楷體" w:hAnsi="標楷體"/>
          <w:b/>
          <w:sz w:val="28"/>
          <w:lang w:eastAsia="zh-TW"/>
        </w:rPr>
        <w:t>註</w:t>
      </w:r>
      <w:proofErr w:type="gramEnd"/>
      <w:r w:rsidRPr="005F6EA2">
        <w:rPr>
          <w:rFonts w:ascii="標楷體" w:eastAsia="標楷體" w:hAnsi="標楷體"/>
          <w:b/>
          <w:sz w:val="28"/>
          <w:lang w:eastAsia="zh-TW"/>
        </w:rPr>
        <w:t>各領域專長專門課程科目及學分一覽表實施要點</w:t>
      </w:r>
      <w:bookmarkEnd w:id="0"/>
      <w:bookmarkEnd w:id="1"/>
    </w:p>
    <w:p w:rsidR="00766441" w:rsidRPr="005F6EA2" w:rsidRDefault="00766441" w:rsidP="00766441">
      <w:pPr>
        <w:adjustRightInd w:val="0"/>
        <w:snapToGrid w:val="0"/>
        <w:ind w:left="400" w:hangingChars="200" w:hanging="400"/>
        <w:jc w:val="right"/>
        <w:rPr>
          <w:rFonts w:ascii="標楷體" w:eastAsia="標楷體" w:hAnsi="標楷體"/>
          <w:bCs/>
          <w:sz w:val="20"/>
          <w:lang w:eastAsia="zh-TW"/>
        </w:rPr>
      </w:pPr>
      <w:r w:rsidRPr="005F6EA2">
        <w:rPr>
          <w:rFonts w:ascii="標楷體" w:eastAsia="標楷體" w:hAnsi="標楷體"/>
          <w:bCs/>
          <w:sz w:val="20"/>
          <w:lang w:eastAsia="zh-TW"/>
        </w:rPr>
        <w:t>中華民國102年</w:t>
      </w:r>
      <w:r w:rsidRPr="005F6EA2">
        <w:rPr>
          <w:rFonts w:ascii="標楷體" w:eastAsia="標楷體" w:hAnsi="標楷體" w:hint="eastAsia"/>
          <w:bCs/>
          <w:sz w:val="20"/>
          <w:lang w:eastAsia="zh-TW"/>
        </w:rPr>
        <w:t>2</w:t>
      </w:r>
      <w:r w:rsidRPr="005F6EA2">
        <w:rPr>
          <w:rFonts w:ascii="標楷體" w:eastAsia="標楷體" w:hAnsi="標楷體"/>
          <w:bCs/>
          <w:sz w:val="20"/>
          <w:lang w:eastAsia="zh-TW"/>
        </w:rPr>
        <w:t>月</w:t>
      </w:r>
      <w:r w:rsidRPr="005F6EA2">
        <w:rPr>
          <w:rFonts w:ascii="標楷體" w:eastAsia="標楷體" w:hAnsi="標楷體" w:hint="eastAsia"/>
          <w:bCs/>
          <w:sz w:val="20"/>
          <w:lang w:eastAsia="zh-TW"/>
        </w:rPr>
        <w:t>27</w:t>
      </w:r>
      <w:r w:rsidRPr="005F6EA2">
        <w:rPr>
          <w:rFonts w:ascii="標楷體" w:eastAsia="標楷體" w:hAnsi="標楷體"/>
          <w:bCs/>
          <w:sz w:val="20"/>
          <w:lang w:eastAsia="zh-TW"/>
        </w:rPr>
        <w:t>日師資培育中心業務會議訂定</w:t>
      </w:r>
    </w:p>
    <w:p w:rsidR="00766441" w:rsidRPr="005F6EA2" w:rsidRDefault="00766441" w:rsidP="00766441">
      <w:pPr>
        <w:wordWrap w:val="0"/>
        <w:adjustRightInd w:val="0"/>
        <w:snapToGrid w:val="0"/>
        <w:ind w:left="400" w:hangingChars="200" w:hanging="400"/>
        <w:jc w:val="right"/>
        <w:rPr>
          <w:rFonts w:ascii="標楷體" w:eastAsia="標楷體" w:hAnsi="標楷體"/>
          <w:bCs/>
          <w:sz w:val="20"/>
          <w:lang w:eastAsia="zh-TW"/>
        </w:rPr>
      </w:pPr>
      <w:r w:rsidRPr="005F6EA2">
        <w:rPr>
          <w:rFonts w:ascii="標楷體" w:eastAsia="標楷體" w:hAnsi="標楷體" w:hint="eastAsia"/>
          <w:bCs/>
          <w:sz w:val="20"/>
          <w:lang w:eastAsia="zh-TW"/>
        </w:rPr>
        <w:t>中華民國102年3月13日教務會議通過</w:t>
      </w:r>
    </w:p>
    <w:p w:rsidR="00766441" w:rsidRPr="005F6EA2" w:rsidRDefault="00766441" w:rsidP="00766441">
      <w:pPr>
        <w:adjustRightInd w:val="0"/>
        <w:snapToGrid w:val="0"/>
        <w:jc w:val="right"/>
        <w:rPr>
          <w:rFonts w:ascii="標楷體" w:eastAsia="標楷體" w:hAnsi="標楷體"/>
          <w:sz w:val="20"/>
          <w:lang w:eastAsia="zh-TW"/>
        </w:rPr>
      </w:pPr>
      <w:r w:rsidRPr="005F6EA2">
        <w:rPr>
          <w:rFonts w:ascii="標楷體" w:eastAsia="標楷體" w:hAnsi="標楷體" w:hint="eastAsia"/>
          <w:sz w:val="20"/>
          <w:lang w:eastAsia="zh-TW"/>
        </w:rPr>
        <w:t>中華民國102年4月8日教育部</w:t>
      </w:r>
      <w:proofErr w:type="gramStart"/>
      <w:r w:rsidRPr="005F6EA2">
        <w:rPr>
          <w:rFonts w:ascii="標楷體" w:eastAsia="標楷體" w:hAnsi="標楷體" w:hint="eastAsia"/>
          <w:sz w:val="20"/>
          <w:lang w:eastAsia="zh-TW"/>
        </w:rPr>
        <w:t>臺</w:t>
      </w:r>
      <w:proofErr w:type="gramEnd"/>
      <w:r w:rsidRPr="005F6EA2">
        <w:rPr>
          <w:rFonts w:ascii="標楷體" w:eastAsia="標楷體" w:hAnsi="標楷體" w:hint="eastAsia"/>
          <w:sz w:val="20"/>
          <w:lang w:eastAsia="zh-TW"/>
        </w:rPr>
        <w:t>教師（二）字第1020050290號函核定</w:t>
      </w:r>
    </w:p>
    <w:p w:rsidR="00766441" w:rsidRPr="005F6EA2" w:rsidRDefault="00766441" w:rsidP="00766441">
      <w:pPr>
        <w:wordWrap w:val="0"/>
        <w:adjustRightInd w:val="0"/>
        <w:snapToGrid w:val="0"/>
        <w:jc w:val="right"/>
        <w:rPr>
          <w:rFonts w:ascii="標楷體" w:eastAsia="標楷體" w:hAnsi="標楷體"/>
          <w:bCs/>
          <w:sz w:val="20"/>
          <w:lang w:eastAsia="zh-TW"/>
        </w:rPr>
      </w:pPr>
      <w:r w:rsidRPr="005F6EA2">
        <w:rPr>
          <w:rFonts w:ascii="標楷體" w:eastAsia="標楷體" w:hAnsi="標楷體" w:hint="eastAsia"/>
          <w:bCs/>
          <w:sz w:val="20"/>
          <w:lang w:eastAsia="zh-TW"/>
        </w:rPr>
        <w:t>109學年第二學期第一次</w:t>
      </w:r>
      <w:r w:rsidRPr="005F6EA2">
        <w:rPr>
          <w:rFonts w:ascii="標楷體" w:eastAsia="標楷體" w:hAnsi="標楷體"/>
          <w:bCs/>
          <w:sz w:val="20"/>
          <w:lang w:eastAsia="zh-TW"/>
        </w:rPr>
        <w:t>師資培育中心業務會議訂定</w:t>
      </w:r>
    </w:p>
    <w:p w:rsidR="00FE57D5" w:rsidRPr="005F6EA2" w:rsidRDefault="00FE57D5" w:rsidP="00FE57D5">
      <w:pPr>
        <w:adjustRightInd w:val="0"/>
        <w:snapToGrid w:val="0"/>
        <w:jc w:val="right"/>
        <w:rPr>
          <w:rFonts w:ascii="標楷體" w:eastAsia="標楷體" w:hAnsi="標楷體" w:hint="eastAsia"/>
          <w:bCs/>
          <w:sz w:val="20"/>
          <w:lang w:eastAsia="zh-TW"/>
        </w:rPr>
      </w:pPr>
      <w:r w:rsidRPr="005F6EA2">
        <w:rPr>
          <w:rFonts w:ascii="標楷體" w:eastAsia="標楷體" w:hAnsi="標楷體" w:hint="eastAsia"/>
          <w:bCs/>
          <w:sz w:val="20"/>
          <w:lang w:eastAsia="zh-TW"/>
        </w:rPr>
        <w:t>中華民國110年6月19日109學年第2學期第2次教務會議通過</w:t>
      </w:r>
    </w:p>
    <w:p w:rsidR="00C53CDC" w:rsidRPr="005F6EA2" w:rsidRDefault="00C53CDC" w:rsidP="00FE57D5">
      <w:pPr>
        <w:adjustRightInd w:val="0"/>
        <w:snapToGrid w:val="0"/>
        <w:jc w:val="right"/>
        <w:rPr>
          <w:rFonts w:ascii="標楷體" w:eastAsia="標楷體" w:hAnsi="標楷體"/>
          <w:bCs/>
          <w:sz w:val="20"/>
          <w:lang w:eastAsia="zh-TW"/>
        </w:rPr>
      </w:pPr>
      <w:r w:rsidRPr="005F6EA2">
        <w:rPr>
          <w:rFonts w:ascii="標楷體" w:eastAsia="標楷體" w:hAnsi="標楷體" w:hint="eastAsia"/>
          <w:bCs/>
          <w:sz w:val="20"/>
          <w:lang w:eastAsia="zh-TW"/>
        </w:rPr>
        <w:t>中華民國110年7月15日教育部</w:t>
      </w:r>
      <w:proofErr w:type="gramStart"/>
      <w:r w:rsidRPr="005F6EA2">
        <w:rPr>
          <w:rFonts w:ascii="標楷體" w:eastAsia="標楷體" w:hAnsi="標楷體" w:hint="eastAsia"/>
          <w:bCs/>
          <w:sz w:val="20"/>
          <w:lang w:eastAsia="zh-TW"/>
        </w:rPr>
        <w:t>臺</w:t>
      </w:r>
      <w:proofErr w:type="gramEnd"/>
      <w:r w:rsidRPr="005F6EA2">
        <w:rPr>
          <w:rFonts w:ascii="標楷體" w:eastAsia="標楷體" w:hAnsi="標楷體" w:hint="eastAsia"/>
          <w:bCs/>
          <w:sz w:val="20"/>
          <w:lang w:eastAsia="zh-TW"/>
        </w:rPr>
        <w:t>教師（二）字第1100094193號函核定</w:t>
      </w:r>
    </w:p>
    <w:p w:rsidR="00766441" w:rsidRPr="005F6EA2" w:rsidRDefault="00766441" w:rsidP="00766441">
      <w:pPr>
        <w:adjustRightInd w:val="0"/>
        <w:spacing w:beforeLines="50" w:before="120"/>
        <w:ind w:left="480" w:hangingChars="200" w:hanging="480"/>
        <w:jc w:val="both"/>
        <w:rPr>
          <w:rFonts w:ascii="標楷體" w:eastAsia="標楷體" w:hAnsi="標楷體" w:cs="Times New Roman"/>
          <w:bCs/>
          <w:kern w:val="2"/>
          <w:szCs w:val="22"/>
          <w:lang w:eastAsia="zh-TW" w:bidi="ar-SA"/>
        </w:rPr>
      </w:pPr>
      <w:r w:rsidRPr="005F6EA2">
        <w:rPr>
          <w:rFonts w:ascii="標楷體" w:eastAsia="標楷體" w:hAnsi="標楷體"/>
          <w:bCs/>
          <w:lang w:eastAsia="zh-TW"/>
        </w:rPr>
        <w:t>一、</w:t>
      </w:r>
      <w:r w:rsidRPr="005F6EA2">
        <w:rPr>
          <w:rFonts w:ascii="標楷體" w:eastAsia="標楷體" w:hAnsi="標楷體" w:cs="Times New Roman" w:hint="eastAsia"/>
          <w:bCs/>
          <w:kern w:val="2"/>
          <w:szCs w:val="22"/>
          <w:lang w:eastAsia="zh-TW" w:bidi="ar-SA"/>
        </w:rPr>
        <w:t>國立東華大學（以下簡稱本校）為辦理國民小學教師加</w:t>
      </w:r>
      <w:proofErr w:type="gramStart"/>
      <w:r w:rsidRPr="005F6EA2">
        <w:rPr>
          <w:rFonts w:ascii="標楷體" w:eastAsia="標楷體" w:hAnsi="標楷體" w:cs="Times New Roman" w:hint="eastAsia"/>
          <w:bCs/>
          <w:kern w:val="2"/>
          <w:szCs w:val="22"/>
          <w:lang w:eastAsia="zh-TW" w:bidi="ar-SA"/>
        </w:rPr>
        <w:t>註</w:t>
      </w:r>
      <w:proofErr w:type="gramEnd"/>
      <w:r w:rsidRPr="005F6EA2">
        <w:rPr>
          <w:rFonts w:ascii="標楷體" w:eastAsia="標楷體" w:hAnsi="標楷體" w:cs="Times New Roman" w:hint="eastAsia"/>
          <w:bCs/>
          <w:kern w:val="2"/>
          <w:szCs w:val="22"/>
          <w:lang w:eastAsia="zh-TW" w:bidi="ar-SA"/>
        </w:rPr>
        <w:t>各領域專長專門課程之認定作</w:t>
      </w:r>
      <w:r w:rsidRPr="005F6EA2">
        <w:rPr>
          <w:rFonts w:ascii="標楷體" w:eastAsia="標楷體" w:hAnsi="標楷體" w:cs="Times New Roman" w:hint="eastAsia"/>
          <w:kern w:val="2"/>
          <w:szCs w:val="22"/>
          <w:lang w:eastAsia="zh-TW" w:bidi="ar-SA"/>
        </w:rPr>
        <w:t>業，依據「國民小學教師加</w:t>
      </w:r>
      <w:proofErr w:type="gramStart"/>
      <w:r w:rsidRPr="005F6EA2">
        <w:rPr>
          <w:rFonts w:ascii="標楷體" w:eastAsia="標楷體" w:hAnsi="標楷體" w:cs="Times New Roman" w:hint="eastAsia"/>
          <w:kern w:val="2"/>
          <w:szCs w:val="22"/>
          <w:lang w:eastAsia="zh-TW" w:bidi="ar-SA"/>
        </w:rPr>
        <w:t>註</w:t>
      </w:r>
      <w:proofErr w:type="gramEnd"/>
      <w:r w:rsidRPr="005F6EA2">
        <w:rPr>
          <w:rFonts w:ascii="標楷體" w:eastAsia="標楷體" w:hAnsi="標楷體" w:cs="Times New Roman" w:hint="eastAsia"/>
          <w:kern w:val="2"/>
          <w:szCs w:val="22"/>
          <w:lang w:eastAsia="zh-TW" w:bidi="ar-SA"/>
        </w:rPr>
        <w:t>各領域專長專門課程架構表實施要點」及「</w:t>
      </w:r>
      <w:r w:rsidRPr="005F6EA2">
        <w:rPr>
          <w:rFonts w:ascii="標楷體" w:eastAsia="標楷體" w:hAnsi="標楷體" w:cs="Times New Roman" w:hint="eastAsia"/>
          <w:kern w:val="2"/>
          <w:lang w:eastAsia="zh-TW" w:bidi="ar-SA"/>
        </w:rPr>
        <w:t>師資 培育之大學辦理師資職前教育注意事項</w:t>
      </w:r>
      <w:r w:rsidRPr="005F6EA2">
        <w:rPr>
          <w:rFonts w:ascii="標楷體" w:eastAsia="標楷體" w:hAnsi="標楷體" w:cs="Times New Roman" w:hint="eastAsia"/>
          <w:kern w:val="2"/>
          <w:szCs w:val="22"/>
          <w:lang w:eastAsia="zh-TW" w:bidi="ar-SA"/>
        </w:rPr>
        <w:t>」，</w:t>
      </w:r>
      <w:r w:rsidRPr="005F6EA2">
        <w:rPr>
          <w:rFonts w:ascii="標楷體" w:eastAsia="標楷體" w:hAnsi="標楷體" w:cs="Times New Roman" w:hint="eastAsia"/>
          <w:bCs/>
          <w:kern w:val="2"/>
          <w:szCs w:val="22"/>
          <w:lang w:eastAsia="zh-TW" w:bidi="ar-SA"/>
        </w:rPr>
        <w:t>訂定「國立東華大學國民小學教師加</w:t>
      </w:r>
      <w:proofErr w:type="gramStart"/>
      <w:r w:rsidRPr="005F6EA2">
        <w:rPr>
          <w:rFonts w:ascii="標楷體" w:eastAsia="標楷體" w:hAnsi="標楷體" w:cs="Times New Roman" w:hint="eastAsia"/>
          <w:bCs/>
          <w:kern w:val="2"/>
          <w:szCs w:val="22"/>
          <w:lang w:eastAsia="zh-TW" w:bidi="ar-SA"/>
        </w:rPr>
        <w:t>註</w:t>
      </w:r>
      <w:proofErr w:type="gramEnd"/>
      <w:r w:rsidRPr="005F6EA2">
        <w:rPr>
          <w:rFonts w:ascii="標楷體" w:eastAsia="標楷體" w:hAnsi="標楷體" w:cs="Times New Roman" w:hint="eastAsia"/>
          <w:bCs/>
          <w:kern w:val="2"/>
          <w:szCs w:val="22"/>
          <w:lang w:eastAsia="zh-TW" w:bidi="ar-SA"/>
        </w:rPr>
        <w:t>各領域專長專門課程科目及學分一覽表實施要點」（以下簡稱本要點）。</w:t>
      </w:r>
    </w:p>
    <w:p w:rsidR="00766441" w:rsidRPr="005F6EA2" w:rsidRDefault="00766441" w:rsidP="00766441">
      <w:pPr>
        <w:adjustRightInd w:val="0"/>
        <w:spacing w:beforeLines="50" w:before="120"/>
        <w:ind w:left="480" w:hangingChars="200" w:hanging="480"/>
        <w:jc w:val="both"/>
        <w:rPr>
          <w:rFonts w:ascii="標楷體" w:eastAsia="標楷體" w:hAnsi="標楷體"/>
          <w:bCs/>
          <w:lang w:eastAsia="zh-TW"/>
        </w:rPr>
      </w:pPr>
      <w:r w:rsidRPr="005F6EA2">
        <w:rPr>
          <w:rFonts w:ascii="標楷體" w:eastAsia="標楷體" w:hAnsi="標楷體"/>
          <w:bCs/>
          <w:lang w:eastAsia="zh-TW"/>
        </w:rPr>
        <w:t>二、本要點適用於國民小學各領域專長，適用對象為：</w:t>
      </w:r>
    </w:p>
    <w:p w:rsidR="00766441" w:rsidRPr="005F6EA2" w:rsidRDefault="00766441" w:rsidP="00766441">
      <w:pPr>
        <w:adjustRightInd w:val="0"/>
        <w:spacing w:line="320" w:lineRule="exact"/>
        <w:ind w:leftChars="100" w:left="946" w:hangingChars="294" w:hanging="706"/>
        <w:jc w:val="both"/>
        <w:rPr>
          <w:rFonts w:ascii="標楷體" w:eastAsia="標楷體" w:hAnsi="標楷體"/>
          <w:lang w:eastAsia="zh-TW"/>
        </w:rPr>
      </w:pPr>
      <w:r w:rsidRPr="005F6EA2">
        <w:rPr>
          <w:rFonts w:ascii="標楷體" w:eastAsia="標楷體" w:hAnsi="標楷體"/>
          <w:lang w:eastAsia="zh-TW"/>
        </w:rPr>
        <w:t>（一）修習本校國民小學教育學程之師資生。</w:t>
      </w:r>
    </w:p>
    <w:p w:rsidR="00766441" w:rsidRPr="005F6EA2" w:rsidRDefault="00766441" w:rsidP="00766441">
      <w:pPr>
        <w:adjustRightInd w:val="0"/>
        <w:spacing w:line="320" w:lineRule="exact"/>
        <w:ind w:leftChars="100" w:left="946" w:hangingChars="294" w:hanging="706"/>
        <w:jc w:val="both"/>
        <w:rPr>
          <w:rFonts w:ascii="標楷體" w:eastAsia="標楷體" w:hAnsi="標楷體"/>
          <w:lang w:eastAsia="zh-TW"/>
        </w:rPr>
      </w:pPr>
      <w:r w:rsidRPr="005F6EA2">
        <w:rPr>
          <w:rFonts w:ascii="標楷體" w:eastAsia="標楷體" w:hAnsi="標楷體"/>
          <w:lang w:eastAsia="zh-TW"/>
        </w:rPr>
        <w:t>（二）他校修習國民小學教育學程之本校畢業學生。</w:t>
      </w:r>
    </w:p>
    <w:p w:rsidR="00766441" w:rsidRPr="005F6EA2" w:rsidRDefault="00766441" w:rsidP="00766441">
      <w:pPr>
        <w:adjustRightInd w:val="0"/>
        <w:spacing w:line="320" w:lineRule="exact"/>
        <w:ind w:leftChars="100" w:left="946" w:hangingChars="294" w:hanging="706"/>
        <w:jc w:val="both"/>
        <w:rPr>
          <w:rFonts w:ascii="標楷體" w:eastAsia="標楷體" w:hAnsi="標楷體"/>
          <w:lang w:eastAsia="zh-TW"/>
        </w:rPr>
      </w:pPr>
      <w:r w:rsidRPr="005F6EA2">
        <w:rPr>
          <w:rFonts w:ascii="標楷體" w:eastAsia="標楷體" w:hAnsi="標楷體"/>
          <w:lang w:eastAsia="zh-TW"/>
        </w:rPr>
        <w:t>（三）國民小學合格教師申請辦理加</w:t>
      </w:r>
      <w:proofErr w:type="gramStart"/>
      <w:r w:rsidRPr="005F6EA2">
        <w:rPr>
          <w:rFonts w:ascii="標楷體" w:eastAsia="標楷體" w:hAnsi="標楷體"/>
          <w:lang w:eastAsia="zh-TW"/>
        </w:rPr>
        <w:t>註</w:t>
      </w:r>
      <w:proofErr w:type="gramEnd"/>
      <w:r w:rsidRPr="005F6EA2">
        <w:rPr>
          <w:rFonts w:ascii="標楷體" w:eastAsia="標楷體" w:hAnsi="標楷體"/>
          <w:snapToGrid w:val="0"/>
          <w:lang w:eastAsia="zh-TW"/>
        </w:rPr>
        <w:t>各領域</w:t>
      </w:r>
      <w:r w:rsidRPr="005F6EA2">
        <w:rPr>
          <w:rFonts w:ascii="標楷體" w:eastAsia="標楷體" w:hAnsi="標楷體"/>
          <w:lang w:eastAsia="zh-TW"/>
        </w:rPr>
        <w:t>專長教師資格者，其原就讀之師資培育大學或原畢業大學未有加</w:t>
      </w:r>
      <w:proofErr w:type="gramStart"/>
      <w:r w:rsidRPr="005F6EA2">
        <w:rPr>
          <w:rFonts w:ascii="標楷體" w:eastAsia="標楷體" w:hAnsi="標楷體"/>
          <w:lang w:eastAsia="zh-TW"/>
        </w:rPr>
        <w:t>註</w:t>
      </w:r>
      <w:proofErr w:type="gramEnd"/>
      <w:r w:rsidRPr="005F6EA2">
        <w:rPr>
          <w:rFonts w:ascii="標楷體" w:eastAsia="標楷體" w:hAnsi="標楷體"/>
          <w:snapToGrid w:val="0"/>
          <w:lang w:eastAsia="zh-TW"/>
        </w:rPr>
        <w:t>各領域</w:t>
      </w:r>
      <w:r w:rsidRPr="005F6EA2">
        <w:rPr>
          <w:rFonts w:ascii="標楷體" w:eastAsia="標楷體" w:hAnsi="標楷體"/>
          <w:lang w:eastAsia="zh-TW"/>
        </w:rPr>
        <w:t>專長專門課程之規劃。</w:t>
      </w:r>
    </w:p>
    <w:p w:rsidR="00766441" w:rsidRPr="005F6EA2" w:rsidRDefault="00766441" w:rsidP="00766441">
      <w:pPr>
        <w:adjustRightInd w:val="0"/>
        <w:spacing w:line="320" w:lineRule="exact"/>
        <w:ind w:leftChars="100" w:left="946" w:hangingChars="294" w:hanging="706"/>
        <w:jc w:val="both"/>
        <w:rPr>
          <w:rFonts w:ascii="標楷體" w:eastAsia="標楷體" w:hAnsi="標楷體"/>
          <w:lang w:eastAsia="zh-TW"/>
        </w:rPr>
      </w:pPr>
      <w:r w:rsidRPr="005F6EA2">
        <w:rPr>
          <w:rFonts w:ascii="標楷體" w:eastAsia="標楷體" w:hAnsi="標楷體"/>
          <w:lang w:eastAsia="zh-TW"/>
        </w:rPr>
        <w:t>（四）國民小學合格教師於本校完整</w:t>
      </w:r>
      <w:proofErr w:type="gramStart"/>
      <w:r w:rsidRPr="005F6EA2">
        <w:rPr>
          <w:rFonts w:ascii="標楷體" w:eastAsia="標楷體" w:hAnsi="標楷體"/>
          <w:lang w:eastAsia="zh-TW"/>
        </w:rPr>
        <w:t>修畢經教育部</w:t>
      </w:r>
      <w:proofErr w:type="gramEnd"/>
      <w:r w:rsidRPr="005F6EA2">
        <w:rPr>
          <w:rFonts w:ascii="標楷體" w:eastAsia="標楷體" w:hAnsi="標楷體"/>
          <w:lang w:eastAsia="zh-TW"/>
        </w:rPr>
        <w:t>核定辦理之在職進修加</w:t>
      </w:r>
      <w:proofErr w:type="gramStart"/>
      <w:r w:rsidRPr="005F6EA2">
        <w:rPr>
          <w:rFonts w:ascii="標楷體" w:eastAsia="標楷體" w:hAnsi="標楷體"/>
          <w:lang w:eastAsia="zh-TW"/>
        </w:rPr>
        <w:t>註</w:t>
      </w:r>
      <w:proofErr w:type="gramEnd"/>
      <w:r w:rsidRPr="005F6EA2">
        <w:rPr>
          <w:rFonts w:ascii="標楷體" w:eastAsia="標楷體" w:hAnsi="標楷體"/>
          <w:snapToGrid w:val="0"/>
          <w:lang w:eastAsia="zh-TW"/>
        </w:rPr>
        <w:t>各領域</w:t>
      </w:r>
      <w:r w:rsidRPr="005F6EA2">
        <w:rPr>
          <w:rFonts w:ascii="標楷體" w:eastAsia="標楷體" w:hAnsi="標楷體"/>
          <w:lang w:eastAsia="zh-TW"/>
        </w:rPr>
        <w:t>專長</w:t>
      </w:r>
      <w:proofErr w:type="gramStart"/>
      <w:r w:rsidRPr="005F6EA2">
        <w:rPr>
          <w:rFonts w:ascii="標楷體" w:eastAsia="標楷體" w:hAnsi="標楷體"/>
          <w:lang w:eastAsia="zh-TW"/>
        </w:rPr>
        <w:t>學分班者</w:t>
      </w:r>
      <w:proofErr w:type="gramEnd"/>
      <w:r w:rsidRPr="005F6EA2">
        <w:rPr>
          <w:rFonts w:ascii="標楷體" w:eastAsia="標楷體" w:hAnsi="標楷體"/>
          <w:lang w:eastAsia="zh-TW"/>
        </w:rPr>
        <w:t>。</w:t>
      </w:r>
    </w:p>
    <w:p w:rsidR="00766441" w:rsidRPr="005F6EA2" w:rsidRDefault="00766441" w:rsidP="00766441">
      <w:pPr>
        <w:adjustRightInd w:val="0"/>
        <w:spacing w:beforeLines="50" w:before="120"/>
        <w:ind w:left="480" w:hangingChars="200" w:hanging="480"/>
        <w:jc w:val="both"/>
        <w:rPr>
          <w:rFonts w:ascii="標楷體" w:eastAsia="標楷體" w:hAnsi="標楷體" w:cs="Times New Roman"/>
          <w:bCs/>
          <w:kern w:val="2"/>
          <w:szCs w:val="22"/>
          <w:lang w:eastAsia="zh-TW" w:bidi="ar-SA"/>
        </w:rPr>
      </w:pPr>
      <w:r w:rsidRPr="005F6EA2">
        <w:rPr>
          <w:rFonts w:ascii="標楷體" w:eastAsia="標楷體" w:hAnsi="標楷體"/>
          <w:bCs/>
          <w:lang w:eastAsia="zh-TW"/>
        </w:rPr>
        <w:t>三、</w:t>
      </w:r>
      <w:r w:rsidRPr="005F6EA2">
        <w:rPr>
          <w:rFonts w:ascii="標楷體" w:eastAsia="標楷體" w:hAnsi="標楷體" w:cs="Times New Roman" w:hint="eastAsia"/>
          <w:bCs/>
          <w:kern w:val="2"/>
          <w:szCs w:val="22"/>
          <w:lang w:eastAsia="zh-TW" w:bidi="ar-SA"/>
        </w:rPr>
        <w:t>本校國民小學教師加</w:t>
      </w:r>
      <w:proofErr w:type="gramStart"/>
      <w:r w:rsidRPr="005F6EA2">
        <w:rPr>
          <w:rFonts w:ascii="標楷體" w:eastAsia="標楷體" w:hAnsi="標楷體" w:cs="Times New Roman" w:hint="eastAsia"/>
          <w:bCs/>
          <w:kern w:val="2"/>
          <w:szCs w:val="22"/>
          <w:lang w:eastAsia="zh-TW" w:bidi="ar-SA"/>
        </w:rPr>
        <w:t>註</w:t>
      </w:r>
      <w:proofErr w:type="gramEnd"/>
      <w:r w:rsidRPr="005F6EA2">
        <w:rPr>
          <w:rFonts w:ascii="標楷體" w:eastAsia="標楷體" w:hAnsi="標楷體" w:cs="Times New Roman" w:hint="eastAsia"/>
          <w:bCs/>
          <w:kern w:val="2"/>
          <w:szCs w:val="22"/>
          <w:lang w:eastAsia="zh-TW" w:bidi="ar-SA"/>
        </w:rPr>
        <w:t>各領域專長專門課程科目及學分一覽表之新增與修訂，係依教育部發布之</w:t>
      </w:r>
      <w:r w:rsidRPr="005F6EA2">
        <w:rPr>
          <w:rFonts w:ascii="標楷體" w:eastAsia="標楷體" w:hAnsi="標楷體" w:cs="Times New Roman" w:hint="eastAsia"/>
          <w:kern w:val="2"/>
          <w:szCs w:val="22"/>
          <w:lang w:eastAsia="zh-TW" w:bidi="ar-SA"/>
        </w:rPr>
        <w:t>「國民小學教師加</w:t>
      </w:r>
      <w:proofErr w:type="gramStart"/>
      <w:r w:rsidRPr="005F6EA2">
        <w:rPr>
          <w:rFonts w:ascii="標楷體" w:eastAsia="標楷體" w:hAnsi="標楷體" w:cs="Times New Roman" w:hint="eastAsia"/>
          <w:kern w:val="2"/>
          <w:szCs w:val="22"/>
          <w:lang w:eastAsia="zh-TW" w:bidi="ar-SA"/>
        </w:rPr>
        <w:t>註</w:t>
      </w:r>
      <w:proofErr w:type="gramEnd"/>
      <w:r w:rsidRPr="005F6EA2">
        <w:rPr>
          <w:rFonts w:ascii="標楷體" w:eastAsia="標楷體" w:hAnsi="標楷體" w:cs="Times New Roman" w:hint="eastAsia"/>
          <w:kern w:val="2"/>
          <w:szCs w:val="22"/>
          <w:lang w:eastAsia="zh-TW" w:bidi="ar-SA"/>
        </w:rPr>
        <w:t>各領域專長專門課程架構表實施要點」</w:t>
      </w:r>
      <w:r w:rsidRPr="005F6EA2">
        <w:rPr>
          <w:rFonts w:ascii="標楷體" w:eastAsia="標楷體" w:hAnsi="標楷體" w:cs="Times New Roman" w:hint="eastAsia"/>
          <w:bCs/>
          <w:kern w:val="2"/>
          <w:szCs w:val="22"/>
          <w:lang w:eastAsia="zh-TW" w:bidi="ar-SA"/>
        </w:rPr>
        <w:t>相關規定辦理，由本校</w:t>
      </w:r>
      <w:r w:rsidRPr="005F6EA2">
        <w:rPr>
          <w:rFonts w:ascii="標楷體" w:eastAsia="標楷體" w:hAnsi="標楷體" w:cs="Times New Roman" w:hint="eastAsia"/>
          <w:bCs/>
          <w:snapToGrid w:val="0"/>
          <w:kern w:val="2"/>
          <w:szCs w:val="22"/>
          <w:lang w:eastAsia="zh-TW" w:bidi="ar-SA"/>
        </w:rPr>
        <w:t>各領域相關</w:t>
      </w:r>
      <w:r w:rsidRPr="005F6EA2">
        <w:rPr>
          <w:rFonts w:ascii="標楷體" w:eastAsia="標楷體" w:hAnsi="標楷體" w:cs="Times New Roman" w:hint="eastAsia"/>
          <w:bCs/>
          <w:kern w:val="2"/>
          <w:szCs w:val="22"/>
          <w:lang w:eastAsia="zh-TW" w:bidi="ar-SA"/>
        </w:rPr>
        <w:t>學系、所</w:t>
      </w:r>
      <w:proofErr w:type="gramStart"/>
      <w:r w:rsidRPr="005F6EA2">
        <w:rPr>
          <w:rFonts w:ascii="標楷體" w:eastAsia="標楷體" w:hAnsi="標楷體" w:cs="Times New Roman" w:hint="eastAsia"/>
          <w:bCs/>
          <w:kern w:val="2"/>
          <w:szCs w:val="22"/>
          <w:lang w:eastAsia="zh-TW" w:bidi="ar-SA"/>
        </w:rPr>
        <w:t>研</w:t>
      </w:r>
      <w:proofErr w:type="gramEnd"/>
      <w:r w:rsidRPr="005F6EA2">
        <w:rPr>
          <w:rFonts w:ascii="標楷體" w:eastAsia="標楷體" w:hAnsi="標楷體" w:cs="Times New Roman" w:hint="eastAsia"/>
          <w:bCs/>
          <w:kern w:val="2"/>
          <w:szCs w:val="22"/>
          <w:lang w:eastAsia="zh-TW" w:bidi="ar-SA"/>
        </w:rPr>
        <w:t>訂規劃，經本校課程委員會審議通過，並報教育部核定</w:t>
      </w:r>
      <w:r w:rsidR="009F0F86" w:rsidRPr="005F6EA2">
        <w:rPr>
          <w:rFonts w:ascii="標楷體" w:eastAsia="標楷體" w:hAnsi="標楷體" w:cs="Times New Roman" w:hint="eastAsia"/>
          <w:bCs/>
          <w:color w:val="FF0000"/>
          <w:kern w:val="2"/>
          <w:szCs w:val="22"/>
          <w:lang w:eastAsia="zh-TW" w:bidi="ar-SA"/>
        </w:rPr>
        <w:t>或備查</w:t>
      </w:r>
      <w:r w:rsidRPr="005F6EA2">
        <w:rPr>
          <w:rFonts w:ascii="標楷體" w:eastAsia="標楷體" w:hAnsi="標楷體" w:cs="Times New Roman" w:hint="eastAsia"/>
          <w:bCs/>
          <w:kern w:val="2"/>
          <w:szCs w:val="22"/>
          <w:lang w:eastAsia="zh-TW" w:bidi="ar-SA"/>
        </w:rPr>
        <w:t>後實施。</w:t>
      </w:r>
    </w:p>
    <w:p w:rsidR="00766441" w:rsidRPr="005F6EA2" w:rsidRDefault="00766441" w:rsidP="00766441">
      <w:pPr>
        <w:adjustRightInd w:val="0"/>
        <w:spacing w:beforeLines="50" w:before="120"/>
        <w:ind w:left="480" w:hangingChars="200" w:hanging="480"/>
        <w:jc w:val="both"/>
        <w:rPr>
          <w:rFonts w:ascii="標楷體" w:eastAsia="標楷體" w:hAnsi="標楷體"/>
          <w:bCs/>
          <w:lang w:eastAsia="zh-TW"/>
        </w:rPr>
      </w:pPr>
      <w:r w:rsidRPr="005F6EA2">
        <w:rPr>
          <w:rFonts w:ascii="標楷體" w:eastAsia="標楷體" w:hAnsi="標楷體" w:cs="Arial"/>
          <w:bCs/>
          <w:lang w:eastAsia="zh-TW"/>
        </w:rPr>
        <w:t>四、本校</w:t>
      </w:r>
      <w:r w:rsidRPr="005F6EA2">
        <w:rPr>
          <w:rFonts w:ascii="標楷體" w:eastAsia="標楷體" w:hAnsi="標楷體"/>
          <w:bCs/>
          <w:snapToGrid w:val="0"/>
          <w:lang w:eastAsia="zh-TW"/>
        </w:rPr>
        <w:t>各領域</w:t>
      </w:r>
      <w:r w:rsidRPr="005F6EA2">
        <w:rPr>
          <w:rFonts w:ascii="標楷體" w:eastAsia="標楷體" w:hAnsi="標楷體" w:cs="Arial"/>
          <w:bCs/>
          <w:lang w:eastAsia="zh-TW"/>
        </w:rPr>
        <w:t>專門課程科目</w:t>
      </w:r>
      <w:proofErr w:type="gramStart"/>
      <w:r w:rsidRPr="005F6EA2">
        <w:rPr>
          <w:rFonts w:ascii="標楷體" w:eastAsia="標楷體" w:hAnsi="標楷體" w:cs="Arial"/>
          <w:bCs/>
          <w:lang w:eastAsia="zh-TW"/>
        </w:rPr>
        <w:t>採</w:t>
      </w:r>
      <w:proofErr w:type="gramEnd"/>
      <w:r w:rsidRPr="005F6EA2">
        <w:rPr>
          <w:rFonts w:ascii="標楷體" w:eastAsia="標楷體" w:hAnsi="標楷體" w:cs="Arial"/>
          <w:bCs/>
          <w:lang w:eastAsia="zh-TW"/>
        </w:rPr>
        <w:t>認得依學生申請修習之年度本校核定實施之版本辦理認定。</w:t>
      </w:r>
      <w:r w:rsidRPr="005F6EA2">
        <w:rPr>
          <w:rFonts w:ascii="標楷體" w:eastAsia="標楷體" w:hAnsi="標楷體"/>
          <w:bCs/>
          <w:lang w:eastAsia="zh-TW"/>
        </w:rPr>
        <w:t>本校師資生及已持有國民小學合格教師證書並在本校進修學位者，如擬修習</w:t>
      </w:r>
      <w:r w:rsidRPr="005F6EA2">
        <w:rPr>
          <w:rFonts w:ascii="標楷體" w:eastAsia="標楷體" w:hAnsi="標楷體"/>
          <w:bCs/>
          <w:snapToGrid w:val="0"/>
          <w:lang w:eastAsia="zh-TW"/>
        </w:rPr>
        <w:t>各領域</w:t>
      </w:r>
      <w:r w:rsidRPr="005F6EA2">
        <w:rPr>
          <w:rFonts w:ascii="標楷體" w:eastAsia="標楷體" w:hAnsi="標楷體"/>
          <w:bCs/>
          <w:lang w:eastAsia="zh-TW"/>
        </w:rPr>
        <w:t>專門課程，規定事項如下：</w:t>
      </w:r>
    </w:p>
    <w:p w:rsidR="00766441" w:rsidRPr="005F6EA2" w:rsidRDefault="00766441" w:rsidP="00766441">
      <w:pPr>
        <w:adjustRightInd w:val="0"/>
        <w:spacing w:line="320" w:lineRule="exact"/>
        <w:ind w:leftChars="100" w:left="946" w:hangingChars="294" w:hanging="706"/>
        <w:jc w:val="both"/>
        <w:rPr>
          <w:rFonts w:ascii="標楷體" w:eastAsia="標楷體" w:hAnsi="標楷體"/>
          <w:lang w:eastAsia="zh-TW"/>
        </w:rPr>
      </w:pPr>
      <w:r w:rsidRPr="005F6EA2">
        <w:rPr>
          <w:rFonts w:ascii="標楷體" w:eastAsia="標楷體" w:hAnsi="標楷體"/>
          <w:lang w:eastAsia="zh-TW"/>
        </w:rPr>
        <w:t>（一）應向本校提出修習申請。</w:t>
      </w:r>
    </w:p>
    <w:p w:rsidR="00766441" w:rsidRPr="005F6EA2" w:rsidRDefault="00766441" w:rsidP="00766441">
      <w:pPr>
        <w:adjustRightInd w:val="0"/>
        <w:ind w:leftChars="100" w:left="960" w:hangingChars="300" w:hanging="720"/>
        <w:jc w:val="both"/>
        <w:rPr>
          <w:rFonts w:ascii="標楷體" w:eastAsia="標楷體" w:hAnsi="標楷體"/>
          <w:lang w:eastAsia="zh-TW"/>
        </w:rPr>
      </w:pPr>
      <w:r w:rsidRPr="005F6EA2">
        <w:rPr>
          <w:rFonts w:ascii="標楷體" w:eastAsia="標楷體" w:hAnsi="標楷體"/>
          <w:lang w:eastAsia="zh-TW"/>
        </w:rPr>
        <w:t>（二）未向本校提出修習申請者，其專門課程之認定，以提出申請認定之年度，本校報經教育部核定</w:t>
      </w:r>
      <w:bookmarkStart w:id="2" w:name="_GoBack"/>
      <w:r w:rsidR="009F0F86" w:rsidRPr="005F6EA2">
        <w:rPr>
          <w:rFonts w:ascii="標楷體" w:eastAsia="標楷體" w:hAnsi="標楷體"/>
          <w:color w:val="FF0000"/>
          <w:lang w:eastAsia="zh-TW"/>
        </w:rPr>
        <w:t>或備查</w:t>
      </w:r>
      <w:bookmarkEnd w:id="2"/>
      <w:r w:rsidRPr="005F6EA2">
        <w:rPr>
          <w:rFonts w:ascii="標楷體" w:eastAsia="標楷體" w:hAnsi="標楷體"/>
          <w:lang w:eastAsia="zh-TW"/>
        </w:rPr>
        <w:t>實施之專門課程為認定依據。</w:t>
      </w:r>
    </w:p>
    <w:p w:rsidR="00766441" w:rsidRPr="005F6EA2" w:rsidRDefault="00766441" w:rsidP="00766441">
      <w:pPr>
        <w:adjustRightInd w:val="0"/>
        <w:spacing w:beforeLines="50" w:before="120"/>
        <w:ind w:left="480" w:hangingChars="200" w:hanging="480"/>
        <w:jc w:val="both"/>
        <w:rPr>
          <w:rFonts w:ascii="標楷體" w:eastAsia="標楷體" w:hAnsi="標楷體"/>
          <w:bCs/>
          <w:lang w:eastAsia="zh-TW"/>
        </w:rPr>
      </w:pPr>
      <w:r w:rsidRPr="005F6EA2">
        <w:rPr>
          <w:rFonts w:ascii="標楷體" w:eastAsia="標楷體" w:hAnsi="標楷體"/>
          <w:bCs/>
          <w:lang w:eastAsia="zh-TW"/>
        </w:rPr>
        <w:t>五、本校各領域專門課程</w:t>
      </w:r>
      <w:proofErr w:type="gramStart"/>
      <w:r w:rsidRPr="005F6EA2">
        <w:rPr>
          <w:rFonts w:ascii="標楷體" w:eastAsia="標楷體" w:hAnsi="標楷體"/>
          <w:bCs/>
          <w:lang w:eastAsia="zh-TW"/>
        </w:rPr>
        <w:t>採</w:t>
      </w:r>
      <w:proofErr w:type="gramEnd"/>
      <w:r w:rsidRPr="005F6EA2">
        <w:rPr>
          <w:rFonts w:ascii="標楷體" w:eastAsia="標楷體" w:hAnsi="標楷體"/>
          <w:bCs/>
          <w:lang w:eastAsia="zh-TW"/>
        </w:rPr>
        <w:t>認及抵免原則如下：</w:t>
      </w:r>
    </w:p>
    <w:p w:rsidR="00766441" w:rsidRPr="005F6EA2" w:rsidRDefault="00766441" w:rsidP="00766441">
      <w:pPr>
        <w:adjustRightInd w:val="0"/>
        <w:ind w:leftChars="100" w:left="960" w:hangingChars="300" w:hanging="720"/>
        <w:jc w:val="both"/>
        <w:rPr>
          <w:rFonts w:ascii="標楷體" w:eastAsia="標楷體" w:hAnsi="標楷體"/>
          <w:lang w:eastAsia="zh-TW"/>
        </w:rPr>
      </w:pPr>
      <w:r w:rsidRPr="005F6EA2">
        <w:rPr>
          <w:rFonts w:ascii="標楷體" w:eastAsia="標楷體" w:hAnsi="標楷體"/>
          <w:lang w:eastAsia="zh-TW"/>
        </w:rPr>
        <w:t>（一）專門課程與教育專業課程（教育學程）</w:t>
      </w:r>
      <w:r w:rsidRPr="005F6EA2">
        <w:rPr>
          <w:rFonts w:ascii="標楷體" w:eastAsia="標楷體" w:hAnsi="標楷體"/>
          <w:snapToGrid w:val="0"/>
          <w:lang w:eastAsia="zh-TW"/>
        </w:rPr>
        <w:t>、共同課程及通識課程之</w:t>
      </w:r>
      <w:r w:rsidRPr="005F6EA2">
        <w:rPr>
          <w:rFonts w:ascii="標楷體" w:eastAsia="標楷體" w:hAnsi="標楷體"/>
          <w:lang w:eastAsia="zh-TW"/>
        </w:rPr>
        <w:t>學分不得重複</w:t>
      </w:r>
      <w:proofErr w:type="gramStart"/>
      <w:r w:rsidRPr="005F6EA2">
        <w:rPr>
          <w:rFonts w:ascii="標楷體" w:eastAsia="標楷體" w:hAnsi="標楷體"/>
          <w:lang w:eastAsia="zh-TW"/>
        </w:rPr>
        <w:t>採</w:t>
      </w:r>
      <w:proofErr w:type="gramEnd"/>
      <w:r w:rsidRPr="005F6EA2">
        <w:rPr>
          <w:rFonts w:ascii="標楷體" w:eastAsia="標楷體" w:hAnsi="標楷體"/>
          <w:lang w:eastAsia="zh-TW"/>
        </w:rPr>
        <w:t>計。</w:t>
      </w:r>
    </w:p>
    <w:p w:rsidR="00766441" w:rsidRPr="005F6EA2" w:rsidRDefault="00766441" w:rsidP="00766441">
      <w:pPr>
        <w:adjustRightInd w:val="0"/>
        <w:ind w:leftChars="100" w:left="960" w:hangingChars="300" w:hanging="720"/>
        <w:jc w:val="both"/>
        <w:rPr>
          <w:rFonts w:ascii="標楷體" w:eastAsia="標楷體" w:hAnsi="標楷體"/>
          <w:lang w:eastAsia="zh-TW"/>
        </w:rPr>
      </w:pPr>
      <w:r w:rsidRPr="005F6EA2">
        <w:rPr>
          <w:rFonts w:ascii="標楷體" w:eastAsia="標楷體" w:hAnsi="標楷體"/>
          <w:lang w:eastAsia="zh-TW"/>
        </w:rPr>
        <w:t>（二）本校</w:t>
      </w:r>
      <w:r w:rsidRPr="005F6EA2">
        <w:rPr>
          <w:rFonts w:ascii="標楷體" w:eastAsia="標楷體" w:hAnsi="標楷體"/>
          <w:snapToGrid w:val="0"/>
          <w:lang w:eastAsia="zh-TW"/>
        </w:rPr>
        <w:t>各領域</w:t>
      </w:r>
      <w:r w:rsidRPr="005F6EA2">
        <w:rPr>
          <w:rFonts w:ascii="標楷體" w:eastAsia="標楷體" w:hAnsi="標楷體"/>
          <w:lang w:eastAsia="zh-TW"/>
        </w:rPr>
        <w:t>專門課程一覽表所列各科目之學分數為最高</w:t>
      </w:r>
      <w:proofErr w:type="gramStart"/>
      <w:r w:rsidRPr="005F6EA2">
        <w:rPr>
          <w:rFonts w:ascii="標楷體" w:eastAsia="標楷體" w:hAnsi="標楷體"/>
          <w:lang w:eastAsia="zh-TW"/>
        </w:rPr>
        <w:t>採</w:t>
      </w:r>
      <w:proofErr w:type="gramEnd"/>
      <w:r w:rsidRPr="005F6EA2">
        <w:rPr>
          <w:rFonts w:ascii="標楷體" w:eastAsia="標楷體" w:hAnsi="標楷體"/>
          <w:lang w:eastAsia="zh-TW"/>
        </w:rPr>
        <w:t>認學分數，所修科目學分數超過者，以本校</w:t>
      </w:r>
      <w:r w:rsidRPr="005F6EA2">
        <w:rPr>
          <w:rFonts w:ascii="標楷體" w:eastAsia="標楷體" w:hAnsi="標楷體"/>
          <w:snapToGrid w:val="0"/>
          <w:lang w:eastAsia="zh-TW"/>
        </w:rPr>
        <w:t>各領域</w:t>
      </w:r>
      <w:r w:rsidRPr="005F6EA2">
        <w:rPr>
          <w:rFonts w:ascii="標楷體" w:eastAsia="標楷體" w:hAnsi="標楷體"/>
          <w:lang w:eastAsia="zh-TW"/>
        </w:rPr>
        <w:t>專門課程一覽表所列之學分數計入要求總學分數。若所修之學分數未達本校</w:t>
      </w:r>
      <w:r w:rsidRPr="005F6EA2">
        <w:rPr>
          <w:rFonts w:ascii="標楷體" w:eastAsia="標楷體" w:hAnsi="標楷體"/>
          <w:snapToGrid w:val="0"/>
          <w:lang w:eastAsia="zh-TW"/>
        </w:rPr>
        <w:t>各領域</w:t>
      </w:r>
      <w:r w:rsidRPr="005F6EA2">
        <w:rPr>
          <w:rFonts w:ascii="標楷體" w:eastAsia="標楷體" w:hAnsi="標楷體"/>
          <w:lang w:eastAsia="zh-TW"/>
        </w:rPr>
        <w:t>專門課程一覽表所列，則不予</w:t>
      </w:r>
      <w:proofErr w:type="gramStart"/>
      <w:r w:rsidRPr="005F6EA2">
        <w:rPr>
          <w:rFonts w:ascii="標楷體" w:eastAsia="標楷體" w:hAnsi="標楷體"/>
          <w:lang w:eastAsia="zh-TW"/>
        </w:rPr>
        <w:t>採</w:t>
      </w:r>
      <w:proofErr w:type="gramEnd"/>
      <w:r w:rsidRPr="005F6EA2">
        <w:rPr>
          <w:rFonts w:ascii="標楷體" w:eastAsia="標楷體" w:hAnsi="標楷體"/>
          <w:lang w:eastAsia="zh-TW"/>
        </w:rPr>
        <w:t>認。</w:t>
      </w:r>
    </w:p>
    <w:p w:rsidR="00766441" w:rsidRPr="005F6EA2" w:rsidRDefault="00766441" w:rsidP="00766441">
      <w:pPr>
        <w:adjustRightInd w:val="0"/>
        <w:ind w:leftChars="100" w:left="960" w:hangingChars="300" w:hanging="720"/>
        <w:jc w:val="both"/>
        <w:rPr>
          <w:rFonts w:ascii="標楷體" w:eastAsia="標楷體" w:hAnsi="標楷體"/>
          <w:lang w:eastAsia="zh-TW"/>
        </w:rPr>
      </w:pPr>
      <w:r w:rsidRPr="005F6EA2">
        <w:rPr>
          <w:rFonts w:ascii="標楷體" w:eastAsia="標楷體" w:hAnsi="標楷體"/>
          <w:lang w:eastAsia="zh-TW"/>
        </w:rPr>
        <w:t>（三）</w:t>
      </w:r>
      <w:proofErr w:type="gramStart"/>
      <w:r w:rsidRPr="005F6EA2">
        <w:rPr>
          <w:rFonts w:ascii="標楷體" w:eastAsia="標楷體" w:hAnsi="標楷體"/>
          <w:lang w:eastAsia="zh-TW"/>
        </w:rPr>
        <w:t>採</w:t>
      </w:r>
      <w:proofErr w:type="gramEnd"/>
      <w:r w:rsidRPr="005F6EA2">
        <w:rPr>
          <w:rFonts w:ascii="標楷體" w:eastAsia="標楷體" w:hAnsi="標楷體"/>
          <w:lang w:eastAsia="zh-TW"/>
        </w:rPr>
        <w:t>認之專門課程學分，應檢附教育部核定設立之大學所開具之歷年成績單正本。</w:t>
      </w:r>
    </w:p>
    <w:p w:rsidR="00766441" w:rsidRPr="005F6EA2" w:rsidRDefault="00766441" w:rsidP="00766441">
      <w:pPr>
        <w:suppressAutoHyphens w:val="0"/>
        <w:autoSpaceDN/>
        <w:adjustRightInd w:val="0"/>
        <w:ind w:leftChars="100" w:left="960" w:hangingChars="300" w:hanging="720"/>
        <w:jc w:val="both"/>
        <w:textAlignment w:val="auto"/>
        <w:rPr>
          <w:rFonts w:ascii="標楷體" w:eastAsia="標楷體" w:hAnsi="標楷體" w:cs="Times New Roman"/>
          <w:strike/>
          <w:kern w:val="2"/>
          <w:szCs w:val="22"/>
          <w:lang w:eastAsia="zh-TW" w:bidi="ar-SA"/>
        </w:rPr>
      </w:pPr>
      <w:r w:rsidRPr="005F6EA2">
        <w:rPr>
          <w:rFonts w:ascii="標楷體" w:eastAsia="標楷體" w:hAnsi="標楷體" w:cs="Times New Roman" w:hint="eastAsia"/>
          <w:kern w:val="2"/>
          <w:szCs w:val="22"/>
          <w:lang w:eastAsia="zh-TW" w:bidi="ar-SA"/>
        </w:rPr>
        <w:t>（四）</w:t>
      </w:r>
      <w:r w:rsidRPr="005F6EA2">
        <w:rPr>
          <w:rFonts w:ascii="標楷體" w:eastAsia="標楷體" w:hAnsi="標楷體" w:cs="Arial" w:hint="eastAsia"/>
          <w:kern w:val="2"/>
          <w:szCs w:val="22"/>
          <w:lang w:eastAsia="zh-TW" w:bidi="ar-SA"/>
        </w:rPr>
        <w:t>擬</w:t>
      </w:r>
      <w:proofErr w:type="gramStart"/>
      <w:r w:rsidRPr="005F6EA2">
        <w:rPr>
          <w:rFonts w:ascii="標楷體" w:eastAsia="標楷體" w:hAnsi="標楷體" w:cs="Arial" w:hint="eastAsia"/>
          <w:kern w:val="2"/>
          <w:szCs w:val="22"/>
          <w:lang w:eastAsia="zh-TW" w:bidi="ar-SA"/>
        </w:rPr>
        <w:t>採</w:t>
      </w:r>
      <w:proofErr w:type="gramEnd"/>
      <w:r w:rsidRPr="005F6EA2">
        <w:rPr>
          <w:rFonts w:ascii="標楷體" w:eastAsia="標楷體" w:hAnsi="標楷體" w:cs="Arial" w:hint="eastAsia"/>
          <w:kern w:val="2"/>
          <w:szCs w:val="22"/>
          <w:lang w:eastAsia="zh-TW" w:bidi="ar-SA"/>
        </w:rPr>
        <w:t>認之專門課程學分以申請認定時10年內所修習之科目學分為限</w:t>
      </w:r>
      <w:r w:rsidR="00AD2351" w:rsidRPr="005F6EA2">
        <w:rPr>
          <w:rFonts w:ascii="標楷體" w:eastAsia="標楷體" w:hAnsi="標楷體" w:cs="Arial" w:hint="eastAsia"/>
          <w:kern w:val="2"/>
          <w:szCs w:val="22"/>
          <w:lang w:eastAsia="zh-TW" w:bidi="ar-SA"/>
        </w:rPr>
        <w:t>。</w:t>
      </w:r>
    </w:p>
    <w:p w:rsidR="00766441" w:rsidRPr="005F6EA2" w:rsidRDefault="00766441" w:rsidP="00766441">
      <w:pPr>
        <w:adjustRightInd w:val="0"/>
        <w:ind w:leftChars="100" w:left="960" w:hangingChars="300" w:hanging="720"/>
        <w:jc w:val="both"/>
        <w:rPr>
          <w:rFonts w:ascii="標楷體" w:eastAsia="標楷體" w:hAnsi="標楷體"/>
          <w:lang w:eastAsia="zh-TW"/>
        </w:rPr>
      </w:pPr>
      <w:r w:rsidRPr="005F6EA2">
        <w:rPr>
          <w:rFonts w:ascii="標楷體" w:eastAsia="標楷體" w:hAnsi="標楷體"/>
          <w:lang w:eastAsia="zh-TW"/>
        </w:rPr>
        <w:t>（五）</w:t>
      </w:r>
      <w:r w:rsidRPr="005F6EA2">
        <w:rPr>
          <w:rFonts w:ascii="標楷體" w:eastAsia="標楷體" w:hAnsi="標楷體" w:hint="eastAsia"/>
          <w:kern w:val="0"/>
        </w:rPr>
        <w:t>97 學年度以後取得師資生資格，且於師資生階段，在校同時修習國小加</w:t>
      </w:r>
      <w:proofErr w:type="gramStart"/>
      <w:r w:rsidRPr="005F6EA2">
        <w:rPr>
          <w:rFonts w:ascii="標楷體" w:eastAsia="標楷體" w:hAnsi="標楷體" w:hint="eastAsia"/>
          <w:kern w:val="0"/>
        </w:rPr>
        <w:t>註</w:t>
      </w:r>
      <w:proofErr w:type="gramEnd"/>
      <w:r w:rsidRPr="005F6EA2">
        <w:rPr>
          <w:rFonts w:ascii="標楷體" w:eastAsia="標楷體" w:hAnsi="標楷體" w:hint="eastAsia"/>
          <w:kern w:val="0"/>
        </w:rPr>
        <w:t>任</w:t>
      </w:r>
      <w:proofErr w:type="gramStart"/>
      <w:r w:rsidRPr="005F6EA2">
        <w:rPr>
          <w:rFonts w:ascii="標楷體" w:eastAsia="標楷體" w:hAnsi="標楷體" w:hint="eastAsia"/>
          <w:kern w:val="0"/>
        </w:rPr>
        <w:t>一</w:t>
      </w:r>
      <w:proofErr w:type="gramEnd"/>
      <w:r w:rsidRPr="005F6EA2">
        <w:rPr>
          <w:rFonts w:ascii="標楷體" w:eastAsia="標楷體" w:hAnsi="標楷體" w:hint="eastAsia"/>
          <w:kern w:val="0"/>
        </w:rPr>
        <w:t>專長專門課程者，申請人得依在校取得師資生資格後，向學校申請</w:t>
      </w:r>
      <w:r w:rsidRPr="005F6EA2">
        <w:rPr>
          <w:rFonts w:ascii="標楷體" w:eastAsia="標楷體" w:hAnsi="標楷體" w:hint="eastAsia"/>
          <w:kern w:val="0"/>
        </w:rPr>
        <w:lastRenderedPageBreak/>
        <w:t>修習國小加</w:t>
      </w:r>
      <w:proofErr w:type="gramStart"/>
      <w:r w:rsidRPr="005F6EA2">
        <w:rPr>
          <w:rFonts w:ascii="標楷體" w:eastAsia="標楷體" w:hAnsi="標楷體" w:hint="eastAsia"/>
          <w:kern w:val="0"/>
        </w:rPr>
        <w:t>註</w:t>
      </w:r>
      <w:proofErr w:type="gramEnd"/>
      <w:r w:rsidRPr="005F6EA2">
        <w:rPr>
          <w:rFonts w:ascii="標楷體" w:eastAsia="標楷體" w:hAnsi="標楷體" w:hint="eastAsia"/>
          <w:kern w:val="0"/>
        </w:rPr>
        <w:t>任</w:t>
      </w:r>
      <w:proofErr w:type="gramStart"/>
      <w:r w:rsidRPr="005F6EA2">
        <w:rPr>
          <w:rFonts w:ascii="標楷體" w:eastAsia="標楷體" w:hAnsi="標楷體" w:hint="eastAsia"/>
          <w:kern w:val="0"/>
        </w:rPr>
        <w:t>一</w:t>
      </w:r>
      <w:proofErr w:type="gramEnd"/>
      <w:r w:rsidRPr="005F6EA2">
        <w:rPr>
          <w:rFonts w:ascii="標楷體" w:eastAsia="標楷體" w:hAnsi="標楷體" w:hint="eastAsia"/>
          <w:kern w:val="0"/>
        </w:rPr>
        <w:t>專長專門課程時，學校經教育部核定或備查之適用版本辦理課程</w:t>
      </w:r>
      <w:proofErr w:type="gramStart"/>
      <w:r w:rsidRPr="005F6EA2">
        <w:rPr>
          <w:rFonts w:ascii="標楷體" w:eastAsia="標楷體" w:hAnsi="標楷體" w:hint="eastAsia"/>
          <w:kern w:val="0"/>
        </w:rPr>
        <w:t>採</w:t>
      </w:r>
      <w:proofErr w:type="gramEnd"/>
      <w:r w:rsidRPr="005F6EA2">
        <w:rPr>
          <w:rFonts w:ascii="標楷體" w:eastAsia="標楷體" w:hAnsi="標楷體" w:hint="eastAsia"/>
          <w:kern w:val="0"/>
        </w:rPr>
        <w:t>認。</w:t>
      </w:r>
      <w:r w:rsidRPr="005F6EA2">
        <w:rPr>
          <w:rFonts w:ascii="標楷體" w:eastAsia="標楷體" w:hAnsi="標楷體" w:hint="eastAsia"/>
          <w:kern w:val="0"/>
        </w:rPr>
        <w:br/>
        <w:t>97 學年度以後，已取得首張國民小學教師證書，且於師資生階段時向學校申請修習國小加註任一專長專門課程者，得同前項規定之課程版本辦理課程採認。</w:t>
      </w:r>
    </w:p>
    <w:p w:rsidR="00766441" w:rsidRPr="005F6EA2" w:rsidRDefault="00766441" w:rsidP="00766441">
      <w:pPr>
        <w:adjustRightInd w:val="0"/>
        <w:ind w:leftChars="100" w:left="960" w:hangingChars="300" w:hanging="720"/>
        <w:jc w:val="both"/>
        <w:rPr>
          <w:rFonts w:ascii="標楷體" w:eastAsia="標楷體" w:hAnsi="標楷體"/>
          <w:lang w:eastAsia="zh-TW"/>
        </w:rPr>
      </w:pPr>
      <w:r w:rsidRPr="005F6EA2">
        <w:rPr>
          <w:rFonts w:ascii="標楷體" w:eastAsia="標楷體" w:hAnsi="標楷體"/>
          <w:lang w:eastAsia="zh-TW"/>
        </w:rPr>
        <w:t>（六）</w:t>
      </w:r>
      <w:proofErr w:type="gramStart"/>
      <w:r w:rsidRPr="005F6EA2">
        <w:rPr>
          <w:rFonts w:ascii="標楷體" w:eastAsia="標楷體" w:hAnsi="標楷體"/>
          <w:lang w:eastAsia="zh-TW"/>
        </w:rPr>
        <w:t>採</w:t>
      </w:r>
      <w:proofErr w:type="gramEnd"/>
      <w:r w:rsidRPr="005F6EA2">
        <w:rPr>
          <w:rFonts w:ascii="標楷體" w:eastAsia="標楷體" w:hAnsi="標楷體"/>
          <w:lang w:eastAsia="zh-TW"/>
        </w:rPr>
        <w:t>認以科目名稱、內容相同者及科目</w:t>
      </w:r>
      <w:proofErr w:type="gramStart"/>
      <w:r w:rsidRPr="005F6EA2">
        <w:rPr>
          <w:rFonts w:ascii="標楷體" w:eastAsia="標楷體" w:hAnsi="標楷體"/>
          <w:lang w:eastAsia="zh-TW"/>
        </w:rPr>
        <w:t>名稱略異而</w:t>
      </w:r>
      <w:proofErr w:type="gramEnd"/>
      <w:r w:rsidRPr="005F6EA2">
        <w:rPr>
          <w:rFonts w:ascii="標楷體" w:eastAsia="標楷體" w:hAnsi="標楷體"/>
          <w:lang w:eastAsia="zh-TW"/>
        </w:rPr>
        <w:t>內容相同者為原則（科目名稱略異而內容相同者須提供課程綱要以供認定），並經本校</w:t>
      </w:r>
      <w:r w:rsidRPr="005F6EA2">
        <w:rPr>
          <w:rFonts w:ascii="標楷體" w:eastAsia="標楷體" w:hAnsi="標楷體"/>
          <w:snapToGrid w:val="0"/>
          <w:lang w:eastAsia="zh-TW"/>
        </w:rPr>
        <w:t>各領域規劃</w:t>
      </w:r>
      <w:r w:rsidRPr="005F6EA2">
        <w:rPr>
          <w:rFonts w:ascii="標楷體" w:eastAsia="標楷體" w:hAnsi="標楷體" w:cs="Arial"/>
          <w:lang w:eastAsia="zh-TW"/>
        </w:rPr>
        <w:t>學</w:t>
      </w:r>
      <w:r w:rsidRPr="005F6EA2">
        <w:rPr>
          <w:rFonts w:ascii="標楷體" w:eastAsia="標楷體" w:hAnsi="標楷體"/>
          <w:lang w:eastAsia="zh-TW"/>
        </w:rPr>
        <w:t>系、所專業審查認定之。</w:t>
      </w:r>
    </w:p>
    <w:p w:rsidR="00766441" w:rsidRPr="005F6EA2" w:rsidRDefault="00766441" w:rsidP="00766441">
      <w:pPr>
        <w:adjustRightInd w:val="0"/>
        <w:ind w:leftChars="100" w:left="960" w:hangingChars="300" w:hanging="720"/>
        <w:jc w:val="both"/>
        <w:rPr>
          <w:rFonts w:ascii="標楷體" w:eastAsia="標楷體" w:hAnsi="標楷體" w:cs="Arial"/>
          <w:lang w:eastAsia="zh-TW"/>
        </w:rPr>
      </w:pPr>
      <w:r w:rsidRPr="005F6EA2">
        <w:rPr>
          <w:rFonts w:ascii="標楷體" w:eastAsia="標楷體" w:hAnsi="標楷體"/>
          <w:lang w:eastAsia="zh-TW"/>
        </w:rPr>
        <w:t>（七）</w:t>
      </w:r>
      <w:r w:rsidRPr="005F6EA2">
        <w:rPr>
          <w:rFonts w:ascii="標楷體" w:eastAsia="標楷體" w:hAnsi="標楷體" w:cs="Arial"/>
          <w:lang w:eastAsia="zh-TW"/>
        </w:rPr>
        <w:t>推廣教育學分擬</w:t>
      </w:r>
      <w:proofErr w:type="gramStart"/>
      <w:r w:rsidRPr="005F6EA2">
        <w:rPr>
          <w:rFonts w:ascii="標楷體" w:eastAsia="標楷體" w:hAnsi="標楷體" w:cs="Arial"/>
          <w:lang w:eastAsia="zh-TW"/>
        </w:rPr>
        <w:t>採</w:t>
      </w:r>
      <w:proofErr w:type="gramEnd"/>
      <w:r w:rsidRPr="005F6EA2">
        <w:rPr>
          <w:rFonts w:ascii="標楷體" w:eastAsia="標楷體" w:hAnsi="標楷體" w:cs="Arial"/>
          <w:lang w:eastAsia="zh-TW"/>
        </w:rPr>
        <w:t>認為專門課程學分以年度事前報教育部核定開辦之課程、班別為限，並須檢附相關證明</w:t>
      </w:r>
      <w:r w:rsidRPr="005F6EA2">
        <w:rPr>
          <w:rFonts w:ascii="標楷體" w:eastAsia="標楷體" w:hAnsi="標楷體"/>
          <w:lang w:eastAsia="zh-TW"/>
        </w:rPr>
        <w:t>文件</w:t>
      </w:r>
      <w:r w:rsidRPr="005F6EA2">
        <w:rPr>
          <w:rFonts w:ascii="標楷體" w:eastAsia="標楷體" w:hAnsi="標楷體" w:cs="Arial"/>
          <w:lang w:eastAsia="zh-TW"/>
        </w:rPr>
        <w:t>。</w:t>
      </w:r>
    </w:p>
    <w:p w:rsidR="00766441" w:rsidRPr="005F6EA2" w:rsidRDefault="00766441" w:rsidP="00766441">
      <w:pPr>
        <w:adjustRightInd w:val="0"/>
        <w:spacing w:beforeLines="50" w:before="120"/>
        <w:ind w:left="480" w:hangingChars="200" w:hanging="480"/>
        <w:jc w:val="both"/>
        <w:rPr>
          <w:rFonts w:ascii="標楷體" w:eastAsia="標楷體" w:hAnsi="標楷體"/>
          <w:bCs/>
          <w:lang w:eastAsia="zh-TW"/>
        </w:rPr>
      </w:pPr>
      <w:r w:rsidRPr="005F6EA2">
        <w:rPr>
          <w:rFonts w:ascii="標楷體" w:eastAsia="標楷體" w:hAnsi="標楷體"/>
          <w:bCs/>
          <w:lang w:eastAsia="zh-TW"/>
        </w:rPr>
        <w:t>六、有關</w:t>
      </w:r>
      <w:r w:rsidRPr="005F6EA2">
        <w:rPr>
          <w:rFonts w:ascii="標楷體" w:eastAsia="標楷體" w:hAnsi="標楷體"/>
          <w:bCs/>
          <w:snapToGrid w:val="0"/>
          <w:lang w:eastAsia="zh-TW"/>
        </w:rPr>
        <w:t>各領域</w:t>
      </w:r>
      <w:r w:rsidRPr="005F6EA2">
        <w:rPr>
          <w:rFonts w:ascii="標楷體" w:eastAsia="標楷體" w:hAnsi="標楷體"/>
          <w:bCs/>
          <w:lang w:eastAsia="zh-TW"/>
        </w:rPr>
        <w:t>專門課程科目學分認定事宜，由本校</w:t>
      </w:r>
      <w:r w:rsidRPr="005F6EA2">
        <w:rPr>
          <w:rFonts w:ascii="標楷體" w:eastAsia="標楷體" w:hAnsi="標楷體"/>
          <w:bCs/>
          <w:snapToGrid w:val="0"/>
          <w:lang w:eastAsia="zh-TW"/>
        </w:rPr>
        <w:t>各領域規劃</w:t>
      </w:r>
      <w:r w:rsidRPr="005F6EA2">
        <w:rPr>
          <w:rFonts w:ascii="標楷體" w:eastAsia="標楷體" w:hAnsi="標楷體"/>
          <w:bCs/>
          <w:lang w:eastAsia="zh-TW"/>
        </w:rPr>
        <w:t>學系、所辦理，並經專業審查認定通過後，開具「修習國民小學教師加</w:t>
      </w:r>
      <w:proofErr w:type="gramStart"/>
      <w:r w:rsidRPr="005F6EA2">
        <w:rPr>
          <w:rFonts w:ascii="標楷體" w:eastAsia="標楷體" w:hAnsi="標楷體"/>
          <w:bCs/>
          <w:lang w:eastAsia="zh-TW"/>
        </w:rPr>
        <w:t>註</w:t>
      </w:r>
      <w:proofErr w:type="gramEnd"/>
      <w:r w:rsidRPr="005F6EA2">
        <w:rPr>
          <w:rFonts w:ascii="標楷體" w:eastAsia="標楷體" w:hAnsi="標楷體"/>
          <w:bCs/>
          <w:snapToGrid w:val="0"/>
          <w:lang w:eastAsia="zh-TW"/>
        </w:rPr>
        <w:t>各領域</w:t>
      </w:r>
      <w:r w:rsidRPr="005F6EA2">
        <w:rPr>
          <w:rFonts w:ascii="標楷體" w:eastAsia="標楷體" w:hAnsi="標楷體"/>
          <w:bCs/>
          <w:lang w:eastAsia="zh-TW"/>
        </w:rPr>
        <w:t>專長專門課程科目及學分成績證明」。</w:t>
      </w:r>
    </w:p>
    <w:p w:rsidR="00766441" w:rsidRPr="005F6EA2" w:rsidRDefault="00766441" w:rsidP="00766441">
      <w:pPr>
        <w:adjustRightInd w:val="0"/>
        <w:spacing w:beforeLines="50" w:before="120"/>
        <w:ind w:left="480" w:hangingChars="200" w:hanging="480"/>
        <w:jc w:val="both"/>
        <w:rPr>
          <w:rFonts w:ascii="標楷體" w:eastAsia="標楷體" w:hAnsi="標楷體"/>
          <w:bCs/>
          <w:lang w:eastAsia="zh-TW"/>
        </w:rPr>
      </w:pPr>
      <w:r w:rsidRPr="005F6EA2">
        <w:rPr>
          <w:rFonts w:ascii="標楷體" w:eastAsia="標楷體" w:hAnsi="標楷體"/>
          <w:bCs/>
          <w:lang w:eastAsia="zh-TW"/>
        </w:rPr>
        <w:t>七、符合下列二項條件者（二項條件皆需具備），得向本校申請</w:t>
      </w:r>
      <w:r w:rsidRPr="005F6EA2">
        <w:rPr>
          <w:rFonts w:ascii="標楷體" w:eastAsia="標楷體" w:hAnsi="標楷體"/>
          <w:bCs/>
          <w:snapToGrid w:val="0"/>
          <w:lang w:eastAsia="zh-TW"/>
        </w:rPr>
        <w:t>各領域</w:t>
      </w:r>
      <w:r w:rsidRPr="005F6EA2">
        <w:rPr>
          <w:rFonts w:ascii="標楷體" w:eastAsia="標楷體" w:hAnsi="標楷體"/>
          <w:bCs/>
          <w:lang w:eastAsia="zh-TW"/>
        </w:rPr>
        <w:t>專門課程認定證明書：</w:t>
      </w:r>
    </w:p>
    <w:p w:rsidR="00766441" w:rsidRPr="005F6EA2" w:rsidRDefault="00766441" w:rsidP="00766441">
      <w:pPr>
        <w:adjustRightInd w:val="0"/>
        <w:ind w:leftChars="100" w:left="960" w:hangingChars="300" w:hanging="720"/>
        <w:jc w:val="both"/>
        <w:rPr>
          <w:rFonts w:ascii="標楷體" w:eastAsia="標楷體" w:hAnsi="標楷體"/>
          <w:lang w:eastAsia="zh-TW"/>
        </w:rPr>
      </w:pPr>
      <w:r w:rsidRPr="005F6EA2">
        <w:rPr>
          <w:rFonts w:ascii="標楷體" w:eastAsia="標楷體" w:hAnsi="標楷體"/>
          <w:lang w:eastAsia="zh-TW"/>
        </w:rPr>
        <w:t>（一）具有國民小學教師證書者。</w:t>
      </w:r>
    </w:p>
    <w:p w:rsidR="00766441" w:rsidRPr="005F6EA2" w:rsidRDefault="00766441" w:rsidP="00766441">
      <w:pPr>
        <w:adjustRightInd w:val="0"/>
        <w:ind w:leftChars="100" w:left="960" w:hangingChars="300" w:hanging="720"/>
        <w:jc w:val="both"/>
        <w:rPr>
          <w:rFonts w:ascii="標楷體" w:eastAsia="標楷體" w:hAnsi="標楷體"/>
          <w:dstrike/>
          <w:bdr w:val="single" w:sz="4" w:space="0" w:color="auto"/>
          <w:lang w:eastAsia="zh-TW"/>
        </w:rPr>
      </w:pPr>
      <w:r w:rsidRPr="005F6EA2">
        <w:rPr>
          <w:rFonts w:ascii="標楷體" w:eastAsia="標楷體" w:hAnsi="標楷體"/>
          <w:lang w:eastAsia="zh-TW"/>
        </w:rPr>
        <w:t>（二）修畢專門課程學分（應提交修習國民小學教師加</w:t>
      </w:r>
      <w:proofErr w:type="gramStart"/>
      <w:r w:rsidRPr="005F6EA2">
        <w:rPr>
          <w:rFonts w:ascii="標楷體" w:eastAsia="標楷體" w:hAnsi="標楷體"/>
          <w:lang w:eastAsia="zh-TW"/>
        </w:rPr>
        <w:t>註</w:t>
      </w:r>
      <w:proofErr w:type="gramEnd"/>
      <w:r w:rsidRPr="005F6EA2">
        <w:rPr>
          <w:rFonts w:ascii="標楷體" w:eastAsia="標楷體" w:hAnsi="標楷體"/>
          <w:lang w:eastAsia="zh-TW"/>
        </w:rPr>
        <w:t>各領域專長專門課程科目及學分成績證明），且符合專門課程科目及學分一覽表說明事項之規定者（應提相關證明文件）。</w:t>
      </w:r>
    </w:p>
    <w:p w:rsidR="00766441" w:rsidRPr="005F6EA2" w:rsidRDefault="00766441" w:rsidP="00766441">
      <w:pPr>
        <w:adjustRightInd w:val="0"/>
        <w:spacing w:beforeLines="50" w:before="120"/>
        <w:ind w:left="480" w:hangingChars="200" w:hanging="480"/>
        <w:jc w:val="both"/>
        <w:rPr>
          <w:rFonts w:ascii="標楷體" w:eastAsia="標楷體" w:hAnsi="標楷體"/>
          <w:bCs/>
          <w:lang w:eastAsia="zh-TW"/>
        </w:rPr>
      </w:pPr>
      <w:r w:rsidRPr="005F6EA2">
        <w:rPr>
          <w:rFonts w:ascii="標楷體" w:eastAsia="標楷體" w:hAnsi="標楷體"/>
          <w:bCs/>
          <w:lang w:eastAsia="zh-TW"/>
        </w:rPr>
        <w:t>八、經本校審查認定其學分仍有不足者，得依本校辦理隨</w:t>
      </w:r>
      <w:proofErr w:type="gramStart"/>
      <w:r w:rsidRPr="005F6EA2">
        <w:rPr>
          <w:rFonts w:ascii="標楷體" w:eastAsia="標楷體" w:hAnsi="標楷體"/>
          <w:bCs/>
          <w:lang w:eastAsia="zh-TW"/>
        </w:rPr>
        <w:t>班附讀</w:t>
      </w:r>
      <w:proofErr w:type="gramEnd"/>
      <w:r w:rsidRPr="005F6EA2">
        <w:rPr>
          <w:rFonts w:ascii="標楷體" w:eastAsia="標楷體" w:hAnsi="標楷體"/>
          <w:bCs/>
          <w:lang w:eastAsia="zh-TW"/>
        </w:rPr>
        <w:t>作業要點規定，以隨</w:t>
      </w:r>
      <w:proofErr w:type="gramStart"/>
      <w:r w:rsidRPr="005F6EA2">
        <w:rPr>
          <w:rFonts w:ascii="標楷體" w:eastAsia="標楷體" w:hAnsi="標楷體"/>
          <w:bCs/>
          <w:lang w:eastAsia="zh-TW"/>
        </w:rPr>
        <w:t>班附讀</w:t>
      </w:r>
      <w:proofErr w:type="gramEnd"/>
      <w:r w:rsidRPr="005F6EA2">
        <w:rPr>
          <w:rFonts w:ascii="標楷體" w:eastAsia="標楷體" w:hAnsi="標楷體"/>
          <w:bCs/>
          <w:lang w:eastAsia="zh-TW"/>
        </w:rPr>
        <w:t>方式補修學分，或修習本校經教育部核定開設之專班補修學分。</w:t>
      </w:r>
    </w:p>
    <w:p w:rsidR="00766441" w:rsidRPr="005F6EA2" w:rsidRDefault="00766441" w:rsidP="00766441">
      <w:pPr>
        <w:adjustRightInd w:val="0"/>
        <w:ind w:leftChars="200" w:left="480"/>
        <w:jc w:val="both"/>
        <w:rPr>
          <w:rFonts w:ascii="標楷體" w:eastAsia="標楷體" w:hAnsi="標楷體"/>
          <w:lang w:eastAsia="zh-TW"/>
        </w:rPr>
      </w:pPr>
      <w:r w:rsidRPr="005F6EA2">
        <w:rPr>
          <w:rFonts w:ascii="標楷體" w:eastAsia="標楷體" w:hAnsi="標楷體"/>
          <w:lang w:eastAsia="zh-TW"/>
        </w:rPr>
        <w:t>前述補修學分者，應於</w:t>
      </w:r>
      <w:r w:rsidRPr="005F6EA2">
        <w:rPr>
          <w:rFonts w:ascii="標楷體" w:eastAsia="標楷體" w:hAnsi="標楷體" w:cs="新細明體"/>
          <w:lang w:eastAsia="zh-TW"/>
        </w:rPr>
        <w:t>同意補修專門課程學分後</w:t>
      </w:r>
      <w:r w:rsidRPr="005F6EA2">
        <w:rPr>
          <w:rFonts w:ascii="標楷體" w:eastAsia="標楷體" w:hAnsi="標楷體"/>
          <w:lang w:eastAsia="zh-TW"/>
        </w:rPr>
        <w:t>二年內完成補修及認定，其成績</w:t>
      </w:r>
      <w:proofErr w:type="gramStart"/>
      <w:r w:rsidRPr="005F6EA2">
        <w:rPr>
          <w:rFonts w:ascii="標楷體" w:eastAsia="標楷體" w:hAnsi="標楷體"/>
          <w:lang w:eastAsia="zh-TW"/>
        </w:rPr>
        <w:t>審核悉</w:t>
      </w:r>
      <w:proofErr w:type="gramEnd"/>
      <w:r w:rsidRPr="005F6EA2">
        <w:rPr>
          <w:rFonts w:ascii="標楷體" w:eastAsia="標楷體" w:hAnsi="標楷體"/>
          <w:lang w:eastAsia="zh-TW"/>
        </w:rPr>
        <w:t>依本校學則等相關規定辦理。</w:t>
      </w:r>
    </w:p>
    <w:p w:rsidR="00766441" w:rsidRPr="005F6EA2" w:rsidRDefault="00766441" w:rsidP="00766441">
      <w:pPr>
        <w:adjustRightInd w:val="0"/>
        <w:ind w:leftChars="200" w:left="480"/>
        <w:jc w:val="both"/>
        <w:rPr>
          <w:rFonts w:ascii="標楷體" w:eastAsia="標楷體" w:hAnsi="標楷體" w:cs="新細明體"/>
          <w:lang w:eastAsia="zh-TW"/>
        </w:rPr>
      </w:pPr>
      <w:r w:rsidRPr="005F6EA2">
        <w:rPr>
          <w:rFonts w:ascii="標楷體" w:eastAsia="標楷體" w:hAnsi="標楷體" w:cs="新細明體"/>
          <w:lang w:eastAsia="zh-TW"/>
        </w:rPr>
        <w:t>本校畢業之師資生如有特殊需求，經本校同意得至他校以隨</w:t>
      </w:r>
      <w:proofErr w:type="gramStart"/>
      <w:r w:rsidRPr="005F6EA2">
        <w:rPr>
          <w:rFonts w:ascii="標楷體" w:eastAsia="標楷體" w:hAnsi="標楷體" w:cs="新細明體"/>
          <w:lang w:eastAsia="zh-TW"/>
        </w:rPr>
        <w:t>班附讀</w:t>
      </w:r>
      <w:proofErr w:type="gramEnd"/>
      <w:r w:rsidRPr="005F6EA2">
        <w:rPr>
          <w:rFonts w:ascii="標楷體" w:eastAsia="標楷體" w:hAnsi="標楷體" w:cs="新細明體"/>
          <w:lang w:eastAsia="zh-TW"/>
        </w:rPr>
        <w:t>方式補修學分。</w:t>
      </w:r>
    </w:p>
    <w:p w:rsidR="00766441" w:rsidRPr="005F6EA2" w:rsidRDefault="00766441" w:rsidP="00766441">
      <w:pPr>
        <w:adjustRightInd w:val="0"/>
        <w:ind w:leftChars="200" w:left="480"/>
        <w:jc w:val="both"/>
        <w:rPr>
          <w:rFonts w:ascii="標楷體" w:eastAsia="標楷體" w:hAnsi="標楷體"/>
          <w:lang w:eastAsia="zh-TW"/>
        </w:rPr>
      </w:pPr>
      <w:r w:rsidRPr="005F6EA2">
        <w:rPr>
          <w:rFonts w:ascii="標楷體" w:eastAsia="標楷體" w:hAnsi="標楷體"/>
          <w:lang w:eastAsia="zh-TW"/>
        </w:rPr>
        <w:t>他校畢業之師資生向本校申請隨</w:t>
      </w:r>
      <w:proofErr w:type="gramStart"/>
      <w:r w:rsidRPr="005F6EA2">
        <w:rPr>
          <w:rFonts w:ascii="標楷體" w:eastAsia="標楷體" w:hAnsi="標楷體"/>
          <w:lang w:eastAsia="zh-TW"/>
        </w:rPr>
        <w:t>班附讀</w:t>
      </w:r>
      <w:proofErr w:type="gramEnd"/>
      <w:r w:rsidRPr="005F6EA2">
        <w:rPr>
          <w:rFonts w:ascii="標楷體" w:eastAsia="標楷體" w:hAnsi="標楷體"/>
          <w:lang w:eastAsia="zh-TW"/>
        </w:rPr>
        <w:t>補修學分，應由原師資培育之大學出具公文向本校洽請同意辦理。</w:t>
      </w:r>
    </w:p>
    <w:p w:rsidR="00766441" w:rsidRPr="005F6EA2" w:rsidRDefault="00766441" w:rsidP="00766441">
      <w:pPr>
        <w:adjustRightInd w:val="0"/>
        <w:ind w:leftChars="200" w:left="480"/>
        <w:jc w:val="both"/>
        <w:rPr>
          <w:rFonts w:ascii="標楷體" w:eastAsia="標楷體" w:hAnsi="標楷體" w:cs="新細明體"/>
          <w:lang w:eastAsia="zh-TW"/>
        </w:rPr>
      </w:pPr>
      <w:r w:rsidRPr="005F6EA2">
        <w:rPr>
          <w:rFonts w:ascii="標楷體" w:eastAsia="標楷體" w:hAnsi="標楷體" w:cs="新細明體"/>
          <w:lang w:eastAsia="zh-TW"/>
        </w:rPr>
        <w:t>經本校同意以隨</w:t>
      </w:r>
      <w:proofErr w:type="gramStart"/>
      <w:r w:rsidRPr="005F6EA2">
        <w:rPr>
          <w:rFonts w:ascii="標楷體" w:eastAsia="標楷體" w:hAnsi="標楷體" w:cs="新細明體"/>
          <w:lang w:eastAsia="zh-TW"/>
        </w:rPr>
        <w:t>班附讀</w:t>
      </w:r>
      <w:proofErr w:type="gramEnd"/>
      <w:r w:rsidRPr="005F6EA2">
        <w:rPr>
          <w:rFonts w:ascii="標楷體" w:eastAsia="標楷體" w:hAnsi="標楷體" w:cs="新細明體"/>
          <w:lang w:eastAsia="zh-TW"/>
        </w:rPr>
        <w:t>方式補修專門課程學分者，其收費方式比照本校</w:t>
      </w:r>
      <w:r w:rsidRPr="005F6EA2">
        <w:rPr>
          <w:rFonts w:ascii="標楷體" w:eastAsia="標楷體" w:hAnsi="標楷體"/>
          <w:lang w:eastAsia="zh-TW"/>
        </w:rPr>
        <w:t>師資</w:t>
      </w:r>
      <w:proofErr w:type="gramStart"/>
      <w:r w:rsidRPr="005F6EA2">
        <w:rPr>
          <w:rFonts w:ascii="標楷體" w:eastAsia="標楷體" w:hAnsi="標楷體"/>
          <w:lang w:eastAsia="zh-TW"/>
        </w:rPr>
        <w:t>生修習各</w:t>
      </w:r>
      <w:proofErr w:type="gramEnd"/>
      <w:r w:rsidRPr="005F6EA2">
        <w:rPr>
          <w:rFonts w:ascii="標楷體" w:eastAsia="標楷體" w:hAnsi="標楷體"/>
          <w:lang w:eastAsia="zh-TW"/>
        </w:rPr>
        <w:t>師資類科教育學程教育專業課程收費標準</w:t>
      </w:r>
      <w:r w:rsidRPr="005F6EA2">
        <w:rPr>
          <w:rFonts w:ascii="標楷體" w:eastAsia="標楷體" w:hAnsi="標楷體" w:cs="新細明體"/>
          <w:lang w:eastAsia="zh-TW"/>
        </w:rPr>
        <w:t>辦理。</w:t>
      </w:r>
    </w:p>
    <w:p w:rsidR="00766441" w:rsidRPr="005F6EA2" w:rsidRDefault="00766441" w:rsidP="00766441">
      <w:pPr>
        <w:adjustRightInd w:val="0"/>
        <w:spacing w:beforeLines="50" w:before="120"/>
        <w:ind w:left="480" w:hangingChars="200" w:hanging="480"/>
        <w:jc w:val="both"/>
        <w:rPr>
          <w:rFonts w:ascii="標楷體" w:eastAsia="標楷體" w:hAnsi="標楷體" w:cs="Arial"/>
          <w:bCs/>
          <w:lang w:eastAsia="zh-TW"/>
        </w:rPr>
      </w:pPr>
      <w:r w:rsidRPr="005F6EA2">
        <w:rPr>
          <w:rFonts w:ascii="標楷體" w:eastAsia="標楷體" w:hAnsi="標楷體" w:cs="Arial"/>
          <w:bCs/>
          <w:lang w:eastAsia="zh-TW"/>
        </w:rPr>
        <w:t>九、</w:t>
      </w:r>
      <w:r w:rsidRPr="005F6EA2">
        <w:rPr>
          <w:rFonts w:ascii="標楷體" w:eastAsia="標楷體" w:hAnsi="標楷體"/>
          <w:bCs/>
          <w:lang w:eastAsia="zh-TW"/>
        </w:rPr>
        <w:t>其他未盡事宜，悉依</w:t>
      </w:r>
      <w:r w:rsidRPr="005F6EA2">
        <w:rPr>
          <w:rFonts w:ascii="標楷體" w:eastAsia="標楷體" w:hAnsi="標楷體"/>
          <w:bCs/>
          <w:snapToGrid w:val="0"/>
          <w:lang w:eastAsia="zh-TW"/>
        </w:rPr>
        <w:t>相關</w:t>
      </w:r>
      <w:r w:rsidRPr="005F6EA2">
        <w:rPr>
          <w:rFonts w:ascii="標楷體" w:eastAsia="標楷體" w:hAnsi="標楷體"/>
          <w:bCs/>
          <w:lang w:eastAsia="zh-TW"/>
        </w:rPr>
        <w:t>法令規定及教育部函釋意旨辦理。</w:t>
      </w:r>
    </w:p>
    <w:p w:rsidR="00766441" w:rsidRPr="005F6EA2" w:rsidRDefault="00766441" w:rsidP="00766441">
      <w:pPr>
        <w:adjustRightInd w:val="0"/>
        <w:spacing w:beforeLines="50" w:before="120"/>
        <w:ind w:left="480" w:hangingChars="200" w:hanging="480"/>
        <w:jc w:val="both"/>
      </w:pPr>
      <w:r w:rsidRPr="005F6EA2">
        <w:rPr>
          <w:rFonts w:ascii="標楷體" w:eastAsia="標楷體" w:hAnsi="標楷體" w:cs="Arial"/>
          <w:bCs/>
          <w:lang w:eastAsia="zh-TW"/>
        </w:rPr>
        <w:t>十、</w:t>
      </w:r>
      <w:r w:rsidRPr="005F6EA2">
        <w:rPr>
          <w:rFonts w:ascii="標楷體" w:eastAsia="標楷體" w:hAnsi="標楷體" w:cs="Times New Roman" w:hint="eastAsia"/>
          <w:bCs/>
          <w:kern w:val="2"/>
          <w:szCs w:val="22"/>
          <w:lang w:eastAsia="zh-TW" w:bidi="ar-SA"/>
        </w:rPr>
        <w:t>本要點經本校教務會議通過，報請教育部</w:t>
      </w:r>
      <w:r w:rsidRPr="005F6EA2">
        <w:rPr>
          <w:rFonts w:ascii="標楷體" w:eastAsia="標楷體" w:hAnsi="標楷體" w:cs="Times New Roman" w:hint="eastAsia"/>
          <w:bCs/>
          <w:kern w:val="2"/>
          <w:lang w:eastAsia="zh-TW" w:bidi="ar-SA"/>
        </w:rPr>
        <w:t>備查</w:t>
      </w:r>
      <w:r w:rsidRPr="005F6EA2">
        <w:rPr>
          <w:rFonts w:ascii="標楷體" w:eastAsia="標楷體" w:hAnsi="標楷體" w:cs="Times New Roman" w:hint="eastAsia"/>
          <w:bCs/>
          <w:kern w:val="2"/>
          <w:szCs w:val="22"/>
          <w:lang w:eastAsia="zh-TW" w:bidi="ar-SA"/>
        </w:rPr>
        <w:t>後實施，修正時亦同。</w:t>
      </w:r>
    </w:p>
    <w:p w:rsidR="00321912" w:rsidRPr="005F6EA2" w:rsidRDefault="00321912" w:rsidP="00766441">
      <w:pPr>
        <w:rPr>
          <w:rFonts w:eastAsiaTheme="minorEastAsia"/>
          <w:lang w:eastAsia="zh-TW"/>
        </w:rPr>
      </w:pPr>
    </w:p>
    <w:sectPr w:rsidR="00321912" w:rsidRPr="005F6EA2" w:rsidSect="006F0B2C">
      <w:footerReference w:type="default" r:id="rId7"/>
      <w:pgSz w:w="12240" w:h="15840"/>
      <w:pgMar w:top="1021" w:right="1803" w:bottom="1021" w:left="1803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05" w:rsidRDefault="002B1305">
      <w:r>
        <w:separator/>
      </w:r>
    </w:p>
  </w:endnote>
  <w:endnote w:type="continuationSeparator" w:id="0">
    <w:p w:rsidR="002B1305" w:rsidRDefault="002B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551044"/>
      <w:docPartObj>
        <w:docPartGallery w:val="Page Numbers (Bottom of Page)"/>
        <w:docPartUnique/>
      </w:docPartObj>
    </w:sdtPr>
    <w:sdtEndPr/>
    <w:sdtContent>
      <w:p w:rsidR="00295AF9" w:rsidRPr="0068694D" w:rsidRDefault="00B74DF6" w:rsidP="006869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EA2" w:rsidRPr="005F6EA2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05" w:rsidRDefault="002B1305">
      <w:r>
        <w:separator/>
      </w:r>
    </w:p>
  </w:footnote>
  <w:footnote w:type="continuationSeparator" w:id="0">
    <w:p w:rsidR="002B1305" w:rsidRDefault="002B1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D0"/>
    <w:rsid w:val="002B1305"/>
    <w:rsid w:val="002F0A8E"/>
    <w:rsid w:val="00321912"/>
    <w:rsid w:val="004048B9"/>
    <w:rsid w:val="00587E42"/>
    <w:rsid w:val="005F6EA2"/>
    <w:rsid w:val="006A6D94"/>
    <w:rsid w:val="00766441"/>
    <w:rsid w:val="00774633"/>
    <w:rsid w:val="009F0F86"/>
    <w:rsid w:val="00A023D0"/>
    <w:rsid w:val="00AD2351"/>
    <w:rsid w:val="00B74DF6"/>
    <w:rsid w:val="00BC55D6"/>
    <w:rsid w:val="00C53CDC"/>
    <w:rsid w:val="00D56E7D"/>
    <w:rsid w:val="00D63EF1"/>
    <w:rsid w:val="00EF5B2F"/>
    <w:rsid w:val="00F46AD5"/>
    <w:rsid w:val="00FC002B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23D0"/>
    <w:pPr>
      <w:widowControl/>
      <w:suppressLineNumbers/>
      <w:tabs>
        <w:tab w:val="center" w:pos="4317"/>
        <w:tab w:val="right" w:pos="8634"/>
      </w:tabs>
    </w:pPr>
  </w:style>
  <w:style w:type="character" w:customStyle="1" w:styleId="a4">
    <w:name w:val="頁尾 字元"/>
    <w:basedOn w:val="a0"/>
    <w:link w:val="a3"/>
    <w:uiPriority w:val="99"/>
    <w:rsid w:val="00A023D0"/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77463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774633"/>
    <w:rPr>
      <w:rFonts w:ascii="Liberation Serif" w:eastAsia="SimSun" w:hAnsi="Liberation Serif" w:cs="Mangal"/>
      <w:kern w:val="3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23D0"/>
    <w:pPr>
      <w:widowControl/>
      <w:suppressLineNumbers/>
      <w:tabs>
        <w:tab w:val="center" w:pos="4317"/>
        <w:tab w:val="right" w:pos="8634"/>
      </w:tabs>
    </w:pPr>
  </w:style>
  <w:style w:type="character" w:customStyle="1" w:styleId="a4">
    <w:name w:val="頁尾 字元"/>
    <w:basedOn w:val="a0"/>
    <w:link w:val="a3"/>
    <w:uiPriority w:val="99"/>
    <w:rsid w:val="00A023D0"/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77463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774633"/>
    <w:rPr>
      <w:rFonts w:ascii="Liberation Serif" w:eastAsia="SimSun" w:hAnsi="Liberation Serif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2021-02-23T11:58:00Z</cp:lastPrinted>
  <dcterms:created xsi:type="dcterms:W3CDTF">2021-02-23T12:13:00Z</dcterms:created>
  <dcterms:modified xsi:type="dcterms:W3CDTF">2021-07-20T09:09:00Z</dcterms:modified>
</cp:coreProperties>
</file>